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D9722F" w:rsidRDefault="00D9722F" w:rsidP="00D9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D9722F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D9722F">
        <w:rPr>
          <w:rFonts w:ascii="Times New Roman" w:hAnsi="Times New Roman" w:cs="Times New Roman"/>
          <w:sz w:val="16"/>
          <w:szCs w:val="16"/>
        </w:rPr>
        <w:t>.</w:t>
      </w:r>
      <w:r w:rsidRPr="00D9722F">
        <w:rPr>
          <w:rFonts w:ascii="Times New Roman" w:hAnsi="Times New Roman" w:cs="Times New Roman"/>
          <w:sz w:val="16"/>
          <w:szCs w:val="16"/>
        </w:rPr>
        <w:t>666/93. PROCESSO ADMINISTRATIVO Nº 13</w:t>
      </w:r>
      <w:r w:rsidRPr="00D9722F">
        <w:rPr>
          <w:rFonts w:ascii="Times New Roman" w:hAnsi="Times New Roman" w:cs="Times New Roman"/>
          <w:sz w:val="16"/>
          <w:szCs w:val="16"/>
        </w:rPr>
        <w:t>.</w:t>
      </w:r>
      <w:r w:rsidRPr="00D9722F">
        <w:rPr>
          <w:rFonts w:ascii="Times New Roman" w:hAnsi="Times New Roman" w:cs="Times New Roman"/>
          <w:sz w:val="16"/>
          <w:szCs w:val="16"/>
        </w:rPr>
        <w:t>064/201</w:t>
      </w:r>
      <w:r w:rsidRPr="00D9722F">
        <w:rPr>
          <w:rFonts w:ascii="Times New Roman" w:hAnsi="Times New Roman" w:cs="Times New Roman"/>
          <w:sz w:val="16"/>
          <w:szCs w:val="16"/>
        </w:rPr>
        <w:t>8.</w:t>
      </w:r>
      <w:r w:rsidRPr="00D9722F">
        <w:rPr>
          <w:rFonts w:ascii="Times New Roman" w:hAnsi="Times New Roman" w:cs="Times New Roman"/>
          <w:sz w:val="16"/>
          <w:szCs w:val="16"/>
        </w:rPr>
        <w:t xml:space="preserve"> OBJETO: REGISTRO DE PREÇOS PARA AQUISIÇÃO DE </w:t>
      </w:r>
      <w:r w:rsidRPr="00D9722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BR"/>
        </w:rPr>
        <w:t xml:space="preserve">CÂMARA PARA CONSERVAÇÃO DE IMUNOBIOLÓGICO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BR"/>
        </w:rPr>
        <w:t>–</w:t>
      </w:r>
      <w:r w:rsidRPr="00D9722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BR"/>
        </w:rPr>
        <w:t xml:space="preserve"> GELADEIRA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</w:t>
      </w:r>
      <w:bookmarkStart w:id="0" w:name="_GoBack"/>
      <w:bookmarkEnd w:id="0"/>
      <w:r w:rsidRPr="00D9722F">
        <w:rPr>
          <w:rFonts w:ascii="Times New Roman" w:hAnsi="Times New Roman" w:cs="Times New Roman"/>
          <w:sz w:val="16"/>
          <w:szCs w:val="16"/>
        </w:rPr>
        <w:t xml:space="preserve">DOS ITENS CONSTANTES DO PRESENTE REGISTRO DE PREÇOS, ESTÃO DISPONÍVEIS NA HOME PAGE WWW.PRAIAGRANDE.SP.GOV.BR COMO TAMBÉM PUBLICADO NO D.O.E, DE </w:t>
      </w:r>
      <w:r w:rsidRPr="00D9722F">
        <w:rPr>
          <w:rFonts w:ascii="Times New Roman" w:hAnsi="Times New Roman" w:cs="Times New Roman"/>
          <w:sz w:val="16"/>
          <w:szCs w:val="16"/>
        </w:rPr>
        <w:t>12/12/</w:t>
      </w:r>
      <w:proofErr w:type="gramStart"/>
      <w:r w:rsidRPr="00D9722F">
        <w:rPr>
          <w:rFonts w:ascii="Times New Roman" w:hAnsi="Times New Roman" w:cs="Times New Roman"/>
          <w:sz w:val="16"/>
          <w:szCs w:val="16"/>
        </w:rPr>
        <w:t>2018</w:t>
      </w:r>
      <w:r w:rsidRPr="00D9722F">
        <w:rPr>
          <w:rFonts w:ascii="Times New Roman" w:hAnsi="Times New Roman" w:cs="Times New Roman"/>
          <w:sz w:val="16"/>
          <w:szCs w:val="16"/>
        </w:rPr>
        <w:t xml:space="preserve">  PODER</w:t>
      </w:r>
      <w:proofErr w:type="gramEnd"/>
      <w:r w:rsidRPr="00D9722F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</w:t>
      </w:r>
      <w:r w:rsidRPr="00D9722F">
        <w:rPr>
          <w:rFonts w:ascii="Times New Roman" w:hAnsi="Times New Roman" w:cs="Times New Roman"/>
          <w:sz w:val="16"/>
          <w:szCs w:val="16"/>
        </w:rPr>
        <w:t xml:space="preserve"> 12/06/2019 E 10/09/2019</w:t>
      </w:r>
      <w:r w:rsidRPr="00D9722F">
        <w:rPr>
          <w:rFonts w:ascii="Times New Roman" w:hAnsi="Times New Roman" w:cs="Times New Roman"/>
          <w:sz w:val="16"/>
          <w:szCs w:val="16"/>
        </w:rPr>
        <w:t xml:space="preserve"> NÃO OCORREU REEQUILÍBRIO ECONOMICO FINANCEIRO DE NENHUM DOS ITENS.</w:t>
      </w:r>
    </w:p>
    <w:sectPr w:rsidR="00483AD3" w:rsidRPr="00D9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8464A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2</cp:revision>
  <dcterms:created xsi:type="dcterms:W3CDTF">2019-10-11T15:42:00Z</dcterms:created>
  <dcterms:modified xsi:type="dcterms:W3CDTF">2019-10-11T15:42:00Z</dcterms:modified>
</cp:coreProperties>
</file>